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138" w:right="-432"/>
        <w:jc w:val="center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"Я не жадина!" Как помочь ребенку научиться делиться</w:t>
      </w:r>
      <w:r w:rsidRPr="00933E4D">
        <w:rPr>
          <w:rFonts w:ascii="Garamond" w:hAnsi="Garamon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33E4D">
        <w:rPr>
          <w:rFonts w:ascii="Garamond" w:hAnsi="Garam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33E4D">
        <w:rPr>
          <w:rFonts w:ascii="Garamond" w:hAnsi="Garamond"/>
          <w:color w:val="000000"/>
          <w:sz w:val="28"/>
          <w:szCs w:val="28"/>
        </w:rPr>
        <w:t>В каждой семье, где растет малыш 2-3</w:t>
      </w:r>
      <w:r>
        <w:rPr>
          <w:rFonts w:ascii="Garamond" w:hAnsi="Garamond"/>
          <w:color w:val="000000"/>
          <w:sz w:val="28"/>
          <w:szCs w:val="28"/>
        </w:rPr>
        <w:t xml:space="preserve"> лет, бывают подобные ситуации:</w:t>
      </w:r>
      <w:r w:rsidRPr="00933E4D">
        <w:rPr>
          <w:rFonts w:ascii="Garamond" w:hAnsi="Garamond"/>
          <w:color w:val="000000"/>
          <w:sz w:val="28"/>
          <w:szCs w:val="28"/>
        </w:rPr>
        <w:br/>
        <w:t>* Ребенок не желает отдавать свою игрушку (велосипед, машинку) другому, при этом с удовольствием беря у того ведерко (куклу, лопатку). И уговоры мамы: "Дай мальчику велосипед посмотреть, ведь он тебе дал машинку", часто оказываются напрасны.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* Дети не могут поделить красный совочек, тянут его каждый в свою сторону, при этом не замечая разбросанные вокруг синие, желтые, лопатки и грабельки.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* Взрослому стыдно, он оправдывается, уговаривает, упрекает, а то и наказывает за жадность. А действительно ли карапуз 2-3-4 лет - жадина?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852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b/>
          <w:bCs/>
          <w:color w:val="000000"/>
          <w:sz w:val="28"/>
          <w:szCs w:val="28"/>
        </w:rPr>
        <w:t>Жадность не является врожденным, природным качеством, она возникает вследствие неверного поведения окружающих ребенка взрослых.</w:t>
      </w:r>
      <w:r w:rsidRPr="00933E4D">
        <w:rPr>
          <w:rFonts w:ascii="Garamond" w:hAnsi="Garamond"/>
          <w:color w:val="000000"/>
          <w:sz w:val="28"/>
          <w:szCs w:val="28"/>
        </w:rPr>
        <w:br/>
        <w:t>Обычно первые и самые частые жалобы на проявление жадности возникают у родителей детей именно 2-3х лет. Это обусловлено особенностями психики.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 xml:space="preserve"> Малыш эгоцентричен (до 6-7 </w:t>
      </w:r>
      <w:proofErr w:type="gramStart"/>
      <w:r w:rsidRPr="00933E4D">
        <w:rPr>
          <w:rFonts w:ascii="Garamond" w:hAnsi="Garamond"/>
          <w:color w:val="000000"/>
          <w:sz w:val="28"/>
          <w:szCs w:val="28"/>
        </w:rPr>
        <w:t>лет это</w:t>
      </w:r>
      <w:proofErr w:type="gramEnd"/>
      <w:r w:rsidRPr="00933E4D">
        <w:rPr>
          <w:rFonts w:ascii="Garamond" w:hAnsi="Garamond"/>
          <w:color w:val="000000"/>
          <w:sz w:val="28"/>
          <w:szCs w:val="28"/>
        </w:rPr>
        <w:t xml:space="preserve"> возрастная норма).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В два года отдать неизвестному мальчику в песочнице любимую машинку - все равно, что отдать часть себя (руку, ногу).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Настойчивые призывы мамы отдать игрушку непонятны - может, она того ребенка любит больше?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Малыш обижен, встревожен, сердится, понимает, что он - плохой, но уже не может остановиться.</w:t>
      </w:r>
    </w:p>
    <w:p w:rsidR="00933E4D" w:rsidRPr="00933E4D" w:rsidRDefault="00933E4D" w:rsidP="00933E4D">
      <w:pPr>
        <w:pStyle w:val="western"/>
        <w:shd w:val="clear" w:color="auto" w:fill="FFFFFF"/>
        <w:spacing w:after="245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Ребенок еще не научился конструктивным методам решения конфликтных ситуация, это придет с возрастом, с помощью взрослых.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852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Как поступить взрослому, чтобы не произошел конфликт?</w:t>
      </w:r>
      <w:r w:rsidRPr="00933E4D">
        <w:rPr>
          <w:rFonts w:ascii="Garamond" w:hAnsi="Garamond"/>
          <w:color w:val="000000"/>
          <w:sz w:val="28"/>
          <w:szCs w:val="28"/>
        </w:rPr>
        <w:br/>
        <w:t>Как помочь решить конфликт?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852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b/>
          <w:bCs/>
          <w:color w:val="000000"/>
          <w:sz w:val="28"/>
          <w:szCs w:val="28"/>
        </w:rPr>
        <w:lastRenderedPageBreak/>
        <w:t>Если другой ребенок хочет взять у Вашего игрушку, а тот сопротивляется: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заговорите с подошедшим ребенком, постарайтесь переключить его внимание на что-то нейтральное ("ой, какое у тебя платье красивое…");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предложите поменяться игрушками или дайте другую, не такую "дорогую сердцу" игрушку (нужно брать несколько таких игрушек с собой);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sym w:font="Symbol" w:char="F0B7"/>
      </w:r>
      <w:r w:rsidRPr="00933E4D">
        <w:rPr>
          <w:rFonts w:ascii="Garamond" w:hAnsi="Garamond"/>
          <w:color w:val="000000"/>
          <w:sz w:val="28"/>
          <w:szCs w:val="28"/>
        </w:rPr>
        <w:t> вовлеките детей в совместную деятельность: "Посмотрите, какую башенку из камешков я строю, подавайте мне камешки, вместе у нас получится большая красивая башня…" Когда неловкая ситуация преодолена, Ваш малыш не устроил истерику, а может даже согласился дать подержать игрушку, обязательно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933E4D">
        <w:rPr>
          <w:rFonts w:ascii="Garamond" w:hAnsi="Garamond"/>
          <w:color w:val="000000"/>
          <w:sz w:val="28"/>
          <w:szCs w:val="28"/>
        </w:rPr>
        <w:t>отметьте его правильное поведение, скажите, что Вам было приятно видеть, как он делится с другими (просит разрешения взять чужую игрушку). Не забывайте хвалить малыша за проявленную им доброту и щедрость.</w:t>
      </w:r>
      <w:r w:rsidRPr="00933E4D">
        <w:rPr>
          <w:rFonts w:ascii="Garamond" w:hAnsi="Garamond"/>
          <w:color w:val="000000"/>
          <w:sz w:val="28"/>
          <w:szCs w:val="28"/>
        </w:rPr>
        <w:br/>
        <w:t>ДОМА читайте сказки, рассказы, истории о том, как плохо жадничать и как хорошо делиться.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852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b/>
          <w:bCs/>
          <w:color w:val="000000"/>
          <w:sz w:val="28"/>
          <w:szCs w:val="28"/>
        </w:rPr>
        <w:t>Если конфликт уже произошел:</w:t>
      </w:r>
    </w:p>
    <w:p w:rsidR="00933E4D" w:rsidRPr="00933E4D" w:rsidRDefault="00933E4D" w:rsidP="00933E4D">
      <w:pPr>
        <w:pStyle w:val="western"/>
        <w:numPr>
          <w:ilvl w:val="0"/>
          <w:numId w:val="3"/>
        </w:numPr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не кричите на ребенка, не шлепайте, в возбужденном состоянии малыш не воспринимает объяснения, поэтому сначала детей нужно развести и успокоить;</w:t>
      </w:r>
    </w:p>
    <w:p w:rsidR="00933E4D" w:rsidRPr="00933E4D" w:rsidRDefault="00933E4D" w:rsidP="00933E4D">
      <w:pPr>
        <w:pStyle w:val="western"/>
        <w:numPr>
          <w:ilvl w:val="0"/>
          <w:numId w:val="3"/>
        </w:numPr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спокойно скажите, что пора идти домой (в магазин и т.д.), после чего берите в охапку свое чадо с его сокровищами и не спеша покидайте "поле боя";</w:t>
      </w:r>
    </w:p>
    <w:p w:rsidR="00933E4D" w:rsidRDefault="00933E4D" w:rsidP="00933E4D">
      <w:pPr>
        <w:pStyle w:val="western"/>
        <w:numPr>
          <w:ilvl w:val="0"/>
          <w:numId w:val="3"/>
        </w:numPr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после того, как малыш успокоился, можно обсудить ситуацию, здесь также будет уместна сказка или история по теме;</w:t>
      </w:r>
    </w:p>
    <w:p w:rsidR="00933E4D" w:rsidRPr="00933E4D" w:rsidRDefault="00933E4D" w:rsidP="00933E4D">
      <w:pPr>
        <w:pStyle w:val="western"/>
        <w:numPr>
          <w:ilvl w:val="0"/>
          <w:numId w:val="3"/>
        </w:numPr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если дети дерутся или плачут, надо проявить терпение и мудрость,</w:t>
      </w:r>
    </w:p>
    <w:p w:rsidR="00933E4D" w:rsidRPr="00933E4D" w:rsidRDefault="00933E4D" w:rsidP="00933E4D">
      <w:pPr>
        <w:pStyle w:val="western"/>
        <w:numPr>
          <w:ilvl w:val="0"/>
          <w:numId w:val="3"/>
        </w:numPr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развести в разные стороны, можно попробовать отвлечь припрятанной и внезапно появившейся игрушкой.</w:t>
      </w:r>
    </w:p>
    <w:p w:rsidR="00933E4D" w:rsidRPr="00933E4D" w:rsidRDefault="00933E4D" w:rsidP="00933E4D">
      <w:pPr>
        <w:pStyle w:val="western"/>
        <w:numPr>
          <w:ilvl w:val="0"/>
          <w:numId w:val="3"/>
        </w:numPr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Не берите на улицу дорогие игрушки, потеря или поломка которых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right="-86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lastRenderedPageBreak/>
        <w:t>расстроит Вас и ребенка. Также не стоит брать любимые и новые игрушки - только "насладившись собственностью" малыш сможет поделиться ею с другими.</w:t>
      </w:r>
    </w:p>
    <w:p w:rsid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144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b/>
          <w:bCs/>
          <w:color w:val="000000"/>
          <w:sz w:val="28"/>
          <w:szCs w:val="28"/>
        </w:rPr>
        <w:t>Как помочь ребенку научиться делиться?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144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Добрым и щедрым может быть человек, у которого есть чувство собственности. Он отдает не потому, что так надо, а потому, что хочет доставить радость и самому порадоваться вместе в другими. Можно вымуштровать ребенка так, что он будет отдавать, потому что должен, но в этом случае он будет чувствовать неудовлетворенность, противоречие между эмоциями и действием.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144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Очень важен пример близких людей - мамы, папы, бабушки, старшей сестры. Если в семье принято дарить подарки друзьям, помогать родственникам, оказывать безвозмездные услуги (помощь старой бабушке-соседке), благотворительность (даже такая малая, как милостыня на улице) - ребенок будет уверен, что такое поведение не подвиг, а "обычное дело".</w:t>
      </w:r>
    </w:p>
    <w:p w:rsidR="00933E4D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144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Поговорите с ребенком, что из игрушек, вещей он может отдать, подарить соседскому ребенку, в бедную семью и т.д. Спросите, почему именно эту вещь он выбрал. Если Вы видите, что малышу действительно не жаль расстаться с игрушкой, он не сомневается в своем выборе, наступает </w:t>
      </w:r>
      <w:r w:rsidRPr="00933E4D">
        <w:rPr>
          <w:rFonts w:ascii="Garamond" w:hAnsi="Garamond"/>
          <w:i/>
          <w:iCs/>
          <w:color w:val="000000"/>
          <w:sz w:val="28"/>
          <w:szCs w:val="28"/>
        </w:rPr>
        <w:t>время дарения</w:t>
      </w:r>
      <w:r w:rsidRPr="00933E4D">
        <w:rPr>
          <w:rFonts w:ascii="Garamond" w:hAnsi="Garamond"/>
          <w:color w:val="000000"/>
          <w:sz w:val="28"/>
          <w:szCs w:val="28"/>
        </w:rPr>
        <w:t>. Важно, чтобы человек, которому отдали вещь, был искренне благодарен, сказал добрые слова дарителю (если это ребенок, взрослые должны помочь).</w:t>
      </w:r>
    </w:p>
    <w:p w:rsid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144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Уже в 2 года малыш может делать подарки близким своими руками. Здесь несколько положительных моментов: ребенок творит, ста</w:t>
      </w:r>
      <w:bookmarkStart w:id="0" w:name="_GoBack"/>
      <w:bookmarkEnd w:id="0"/>
      <w:r w:rsidRPr="00933E4D">
        <w:rPr>
          <w:rFonts w:ascii="Garamond" w:hAnsi="Garamond"/>
          <w:color w:val="000000"/>
          <w:sz w:val="28"/>
          <w:szCs w:val="28"/>
        </w:rPr>
        <w:t>рается сделать подарок конкретному человеку, он получает удовольствие оттого, что другие высоко оценили его старание, ему легче расстаться со своим произведением.</w:t>
      </w:r>
    </w:p>
    <w:p w:rsidR="007D4C94" w:rsidRPr="00933E4D" w:rsidRDefault="00933E4D" w:rsidP="00933E4D">
      <w:pPr>
        <w:pStyle w:val="western"/>
        <w:shd w:val="clear" w:color="auto" w:fill="FFFFFF"/>
        <w:spacing w:after="0" w:afterAutospacing="0" w:line="360" w:lineRule="auto"/>
        <w:ind w:left="-144" w:right="-86" w:firstLine="144"/>
        <w:jc w:val="both"/>
        <w:rPr>
          <w:rFonts w:ascii="Garamond" w:hAnsi="Garamond"/>
          <w:color w:val="000000"/>
          <w:sz w:val="28"/>
          <w:szCs w:val="28"/>
        </w:rPr>
      </w:pPr>
      <w:r w:rsidRPr="00933E4D">
        <w:rPr>
          <w:rFonts w:ascii="Garamond" w:hAnsi="Garamond"/>
          <w:color w:val="000000"/>
          <w:sz w:val="28"/>
          <w:szCs w:val="28"/>
        </w:rPr>
        <w:t>Обыгрывайте различные жизненные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ситуаций.</w:t>
      </w:r>
    </w:p>
    <w:sectPr w:rsidR="007D4C94" w:rsidRPr="00933E4D" w:rsidSect="00933E4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64EE"/>
    <w:multiLevelType w:val="multilevel"/>
    <w:tmpl w:val="739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A5574"/>
    <w:multiLevelType w:val="hybridMultilevel"/>
    <w:tmpl w:val="3FA6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D2C1F"/>
    <w:multiLevelType w:val="multilevel"/>
    <w:tmpl w:val="D32C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4D"/>
    <w:rsid w:val="007D4C94"/>
    <w:rsid w:val="009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52FA"/>
  <w15:chartTrackingRefBased/>
  <w15:docId w15:val="{920A96B0-8C1C-4B4C-9AE8-D979361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3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2018-01-14T11:17:00Z</dcterms:created>
  <dcterms:modified xsi:type="dcterms:W3CDTF">2018-01-14T11:23:00Z</dcterms:modified>
</cp:coreProperties>
</file>